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19" w:rsidRPr="00A46319" w:rsidRDefault="00A46319" w:rsidP="00A46319">
      <w:pPr>
        <w:spacing w:after="0" w:line="240" w:lineRule="auto"/>
        <w:jc w:val="both"/>
        <w:rPr>
          <w:rFonts w:asciiTheme="majorBidi" w:hAnsiTheme="majorBidi" w:cstheme="majorBidi"/>
          <w:sz w:val="28"/>
          <w:szCs w:val="28"/>
        </w:rPr>
      </w:pPr>
      <w:bookmarkStart w:id="0" w:name="_GoBack"/>
      <w:bookmarkEnd w:id="0"/>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 xml:space="preserve">Прокуратура </w:t>
      </w:r>
      <w:proofErr w:type="spellStart"/>
      <w:r w:rsidRPr="00A46319">
        <w:rPr>
          <w:rFonts w:asciiTheme="majorBidi" w:hAnsiTheme="majorBidi" w:cstheme="majorBidi"/>
          <w:sz w:val="28"/>
          <w:szCs w:val="28"/>
        </w:rPr>
        <w:t>Абзелиловского</w:t>
      </w:r>
      <w:proofErr w:type="spellEnd"/>
      <w:r w:rsidRPr="00A46319">
        <w:rPr>
          <w:rFonts w:asciiTheme="majorBidi" w:hAnsiTheme="majorBidi" w:cstheme="majorBidi"/>
          <w:sz w:val="28"/>
          <w:szCs w:val="28"/>
        </w:rPr>
        <w:t xml:space="preserve"> района сообщает, что Верховным Судом Российской Федерации в постановлении Пленума от 27.06.2017 № 22 разъяснен порядок применения положений законодательства, регулирующего вопросы оплаты коммунальных услуг.</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Установлено, что наличие задолженности по оплате коммунальной услуги не может служить безусловным основанием для приостановления или ограничения ее предоставления.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Требования о взыскании суммы задолженности по оплате жилого помещения и коммунальных услуг, не превышающей пятисот тысяч рублей, подлежат рассмотрению в порядке приказного производства.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Иски нанимателей (собственников) могут предъявляться в суд по месту жительства или по месту пребывания истца либо по месту заключения или месту исполнения договора (часть 7 статьи 29 ГПК РФ).</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К спорам, связанным с оплатой гражданами жилого помещения и коммунальных услуг, применяется трехлетний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Также отдельно отмечено, что 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 например, лифтом. Отсутствие письменного договора управления у собственника с управляющей организацией не освобождает его от внесения платы за содержание общего имущества.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На потребителя услуг не может быть возложена обязанность по получению платежного документа только на бумажном носителе или только в электронном виде.</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По ЖК РФ при предоставлении коммунальных услуг ненадлежащего качества и (или) с перерывами, превышающими установленную продолжительность, наниматели (собственники) имеют право на уменьшение размера платы. Подчеркивается, что снижение платы возможно вплоть до полного освобождения от нее.</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Факт неоказания или ненадлежащего оказания услуг можно подтвердить не только актом, составленным исполнителем. Могут быть приняты во внимание любые допустимые ГПК РФ доказательства (в т. ч. показания свидетелей, аудио- и видеозаписи, заключения эксперта).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Судом указано, что поскольку поднаниматели жилого помещения и временные жильцы не приобретают самостоятельного права пользования жилым помещением, субсидия на оплату жилого помещения и коммунальных услуг им не предоставляется.</w:t>
      </w:r>
    </w:p>
    <w:p w:rsidR="00DB11FA"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 xml:space="preserve">Не может быть отказано в предоставлении мер социальной поддержки при наличии уважительных причин возникновения задолженности по оплате жилого помещения и коммунальных услуг (невыплата заработной платы в срок, тяжелое </w:t>
      </w:r>
      <w:r w:rsidRPr="00A46319">
        <w:rPr>
          <w:rFonts w:asciiTheme="majorBidi" w:hAnsiTheme="majorBidi" w:cstheme="majorBidi"/>
          <w:sz w:val="28"/>
          <w:szCs w:val="28"/>
        </w:rPr>
        <w:lastRenderedPageBreak/>
        <w:t>материальное положение нанимателя (собственника) и дееспособных членов его семьи в связи с утратой ими работы и невозможностью трудоустройства, несмотря на предпринимаемые ими меры, болезнь, нахождение на стационарном лечении нанимателя (собственника) или членов его семьи, наличие в составе семьи инвалидов, несовершеннолетних детей и др.).</w:t>
      </w:r>
    </w:p>
    <w:p w:rsidR="00A46319" w:rsidRDefault="00A46319" w:rsidP="00A46319">
      <w:pPr>
        <w:spacing w:after="0" w:line="240" w:lineRule="auto"/>
        <w:jc w:val="both"/>
        <w:rPr>
          <w:rFonts w:asciiTheme="majorBidi" w:hAnsiTheme="majorBidi" w:cstheme="majorBidi"/>
          <w:sz w:val="28"/>
          <w:szCs w:val="28"/>
        </w:rPr>
      </w:pPr>
    </w:p>
    <w:p w:rsidR="00A46319" w:rsidRDefault="00A46319" w:rsidP="00A46319">
      <w:pPr>
        <w:spacing w:after="0" w:line="240" w:lineRule="auto"/>
        <w:jc w:val="both"/>
        <w:rPr>
          <w:rFonts w:asciiTheme="majorBidi" w:hAnsiTheme="majorBidi" w:cstheme="majorBidi"/>
          <w:sz w:val="28"/>
          <w:szCs w:val="28"/>
        </w:rPr>
      </w:pPr>
    </w:p>
    <w:p w:rsidR="00A46319" w:rsidRPr="00A46319" w:rsidRDefault="00A46319" w:rsidP="00A463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Помощник прокурора                                                                         Р.Р. </w:t>
      </w:r>
      <w:proofErr w:type="spellStart"/>
      <w:r>
        <w:rPr>
          <w:rFonts w:asciiTheme="majorBidi" w:hAnsiTheme="majorBidi" w:cstheme="majorBidi"/>
          <w:sz w:val="28"/>
          <w:szCs w:val="28"/>
        </w:rPr>
        <w:t>Шаймухаметов</w:t>
      </w:r>
      <w:proofErr w:type="spellEnd"/>
      <w:r>
        <w:rPr>
          <w:rFonts w:asciiTheme="majorBidi" w:hAnsiTheme="majorBidi" w:cstheme="majorBidi"/>
          <w:sz w:val="28"/>
          <w:szCs w:val="28"/>
        </w:rPr>
        <w:t xml:space="preserve"> </w:t>
      </w:r>
    </w:p>
    <w:p w:rsidR="003053C9" w:rsidRPr="00A46319" w:rsidRDefault="003053C9" w:rsidP="00A46319">
      <w:pPr>
        <w:spacing w:after="0" w:line="240" w:lineRule="auto"/>
        <w:jc w:val="both"/>
        <w:rPr>
          <w:rFonts w:asciiTheme="majorBidi" w:hAnsiTheme="majorBidi" w:cstheme="majorBidi"/>
          <w:sz w:val="28"/>
          <w:szCs w:val="28"/>
        </w:rPr>
      </w:pPr>
    </w:p>
    <w:sectPr w:rsidR="003053C9" w:rsidRPr="00A46319" w:rsidSect="000276C8">
      <w:type w:val="continuous"/>
      <w:pgSz w:w="11906" w:h="16838" w:code="9"/>
      <w:pgMar w:top="142" w:right="567" w:bottom="1134" w:left="1418" w:header="68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51154"/>
    <w:multiLevelType w:val="multilevel"/>
    <w:tmpl w:val="C7F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56A28"/>
    <w:multiLevelType w:val="multilevel"/>
    <w:tmpl w:val="98D8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76"/>
    <w:rsid w:val="000276C8"/>
    <w:rsid w:val="003053C9"/>
    <w:rsid w:val="004C6F76"/>
    <w:rsid w:val="00615FB7"/>
    <w:rsid w:val="00A46319"/>
    <w:rsid w:val="00DB11FA"/>
    <w:rsid w:val="00F90518"/>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8285F-6099-402D-85E2-5261AC15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3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6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7590">
      <w:bodyDiv w:val="1"/>
      <w:marLeft w:val="0"/>
      <w:marRight w:val="0"/>
      <w:marTop w:val="0"/>
      <w:marBottom w:val="0"/>
      <w:divBdr>
        <w:top w:val="none" w:sz="0" w:space="0" w:color="auto"/>
        <w:left w:val="none" w:sz="0" w:space="0" w:color="auto"/>
        <w:bottom w:val="none" w:sz="0" w:space="0" w:color="auto"/>
        <w:right w:val="none" w:sz="0" w:space="0" w:color="auto"/>
      </w:divBdr>
      <w:divsChild>
        <w:div w:id="61603870">
          <w:marLeft w:val="0"/>
          <w:marRight w:val="0"/>
          <w:marTop w:val="0"/>
          <w:marBottom w:val="0"/>
          <w:divBdr>
            <w:top w:val="none" w:sz="0" w:space="0" w:color="auto"/>
            <w:left w:val="none" w:sz="0" w:space="0" w:color="auto"/>
            <w:bottom w:val="none" w:sz="0" w:space="0" w:color="auto"/>
            <w:right w:val="none" w:sz="0" w:space="0" w:color="auto"/>
          </w:divBdr>
          <w:divsChild>
            <w:div w:id="841362390">
              <w:marLeft w:val="0"/>
              <w:marRight w:val="0"/>
              <w:marTop w:val="0"/>
              <w:marBottom w:val="0"/>
              <w:divBdr>
                <w:top w:val="none" w:sz="0" w:space="0" w:color="auto"/>
                <w:left w:val="none" w:sz="0" w:space="0" w:color="auto"/>
                <w:bottom w:val="none" w:sz="0" w:space="0" w:color="auto"/>
                <w:right w:val="none" w:sz="0" w:space="0" w:color="auto"/>
              </w:divBdr>
              <w:divsChild>
                <w:div w:id="430012139">
                  <w:marLeft w:val="0"/>
                  <w:marRight w:val="0"/>
                  <w:marTop w:val="0"/>
                  <w:marBottom w:val="0"/>
                  <w:divBdr>
                    <w:top w:val="none" w:sz="0" w:space="0" w:color="auto"/>
                    <w:left w:val="none" w:sz="0" w:space="0" w:color="auto"/>
                    <w:bottom w:val="none" w:sz="0" w:space="0" w:color="auto"/>
                    <w:right w:val="none" w:sz="0" w:space="0" w:color="auto"/>
                  </w:divBdr>
                </w:div>
              </w:divsChild>
            </w:div>
            <w:div w:id="1577976286">
              <w:marLeft w:val="0"/>
              <w:marRight w:val="0"/>
              <w:marTop w:val="0"/>
              <w:marBottom w:val="0"/>
              <w:divBdr>
                <w:top w:val="none" w:sz="0" w:space="0" w:color="auto"/>
                <w:left w:val="none" w:sz="0" w:space="0" w:color="auto"/>
                <w:bottom w:val="none" w:sz="0" w:space="0" w:color="auto"/>
                <w:right w:val="none" w:sz="0" w:space="0" w:color="auto"/>
              </w:divBdr>
            </w:div>
            <w:div w:id="932275834">
              <w:marLeft w:val="0"/>
              <w:marRight w:val="0"/>
              <w:marTop w:val="450"/>
              <w:marBottom w:val="0"/>
              <w:divBdr>
                <w:top w:val="none" w:sz="0" w:space="0" w:color="auto"/>
                <w:left w:val="none" w:sz="0" w:space="0" w:color="auto"/>
                <w:bottom w:val="none" w:sz="0" w:space="0" w:color="auto"/>
                <w:right w:val="none" w:sz="0" w:space="0" w:color="auto"/>
              </w:divBdr>
              <w:divsChild>
                <w:div w:id="675159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8956600">
          <w:marLeft w:val="0"/>
          <w:marRight w:val="0"/>
          <w:marTop w:val="0"/>
          <w:marBottom w:val="0"/>
          <w:divBdr>
            <w:top w:val="none" w:sz="0" w:space="0" w:color="auto"/>
            <w:left w:val="none" w:sz="0" w:space="0" w:color="auto"/>
            <w:bottom w:val="none" w:sz="0" w:space="0" w:color="auto"/>
            <w:right w:val="none" w:sz="0" w:space="0" w:color="auto"/>
          </w:divBdr>
          <w:divsChild>
            <w:div w:id="22705958">
              <w:marLeft w:val="0"/>
              <w:marRight w:val="0"/>
              <w:marTop w:val="0"/>
              <w:marBottom w:val="0"/>
              <w:divBdr>
                <w:top w:val="none" w:sz="0" w:space="0" w:color="auto"/>
                <w:left w:val="none" w:sz="0" w:space="0" w:color="auto"/>
                <w:bottom w:val="none" w:sz="0" w:space="0" w:color="auto"/>
                <w:right w:val="none" w:sz="0" w:space="0" w:color="auto"/>
              </w:divBdr>
            </w:div>
            <w:div w:id="274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Рашит</dc:creator>
  <cp:keywords/>
  <dc:description/>
  <cp:lastModifiedBy>управдел</cp:lastModifiedBy>
  <cp:revision>3</cp:revision>
  <cp:lastPrinted>2017-08-14T12:10:00Z</cp:lastPrinted>
  <dcterms:created xsi:type="dcterms:W3CDTF">2017-08-14T12:17:00Z</dcterms:created>
  <dcterms:modified xsi:type="dcterms:W3CDTF">2017-08-14T11:44:00Z</dcterms:modified>
</cp:coreProperties>
</file>