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4D" w:rsidRDefault="00DD094D" w:rsidP="00A72119">
      <w:pPr>
        <w:ind w:left="720" w:firstLine="0"/>
        <w:jc w:val="center"/>
        <w:rPr>
          <w:rFonts w:ascii="Times New Roman" w:hAnsi="Times New Roman" w:cs="Times New Roman"/>
          <w:b/>
          <w:sz w:val="28"/>
          <w:szCs w:val="28"/>
        </w:rPr>
      </w:pPr>
    </w:p>
    <w:p w:rsidR="000E5CA4" w:rsidRPr="008173CE" w:rsidRDefault="00AC0847" w:rsidP="00AC0847">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Таштимеровский сельсовет муниципального района МР Абзелиловский район РБ</w:t>
      </w:r>
    </w:p>
    <w:p w:rsidR="00AC0847" w:rsidRDefault="00AC0847" w:rsidP="00AC0847">
      <w:pPr>
        <w:pStyle w:val="ConsPlusNonformat"/>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453622,РБ</w:t>
      </w:r>
      <w:proofErr w:type="gramEnd"/>
      <w:r>
        <w:rPr>
          <w:rFonts w:ascii="Times New Roman" w:hAnsi="Times New Roman" w:cs="Times New Roman"/>
          <w:sz w:val="28"/>
          <w:szCs w:val="28"/>
        </w:rPr>
        <w:t xml:space="preserve">,Абзелиловский район, </w:t>
      </w:r>
      <w:proofErr w:type="spellStart"/>
      <w:r>
        <w:rPr>
          <w:rFonts w:ascii="Times New Roman" w:hAnsi="Times New Roman" w:cs="Times New Roman"/>
          <w:sz w:val="28"/>
          <w:szCs w:val="28"/>
        </w:rPr>
        <w:t>с.Михайловка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ул.Парковая</w:t>
      </w:r>
      <w:proofErr w:type="spellEnd"/>
      <w:r>
        <w:rPr>
          <w:rFonts w:ascii="Times New Roman" w:hAnsi="Times New Roman" w:cs="Times New Roman"/>
          <w:sz w:val="28"/>
          <w:szCs w:val="28"/>
        </w:rPr>
        <w:t xml:space="preserve"> дом 30</w:t>
      </w:r>
      <w:r w:rsidR="000E5CA4" w:rsidRPr="008173CE">
        <w:rPr>
          <w:rFonts w:ascii="Times New Roman" w:hAnsi="Times New Roman" w:cs="Times New Roman"/>
          <w:sz w:val="28"/>
          <w:szCs w:val="28"/>
        </w:rPr>
        <w:t xml:space="preserve">    </w:t>
      </w:r>
    </w:p>
    <w:p w:rsidR="00AC0847" w:rsidRDefault="00AC0847" w:rsidP="00AC0847">
      <w:pPr>
        <w:pStyle w:val="ConsPlusNonformat"/>
        <w:ind w:firstLine="720"/>
        <w:jc w:val="center"/>
        <w:rPr>
          <w:rFonts w:ascii="Times New Roman" w:hAnsi="Times New Roman" w:cs="Times New Roman"/>
          <w:sz w:val="28"/>
          <w:szCs w:val="28"/>
        </w:rPr>
      </w:pPr>
    </w:p>
    <w:p w:rsidR="000E5CA4" w:rsidRDefault="000E5CA4" w:rsidP="00AC0847">
      <w:pPr>
        <w:pStyle w:val="ConsPlusNonformat"/>
        <w:ind w:firstLine="720"/>
        <w:jc w:val="center"/>
        <w:rPr>
          <w:rFonts w:ascii="Times New Roman" w:hAnsi="Times New Roman" w:cs="Times New Roman"/>
          <w:sz w:val="28"/>
          <w:szCs w:val="28"/>
        </w:rPr>
      </w:pPr>
      <w:r w:rsidRPr="008173CE">
        <w:rPr>
          <w:rFonts w:ascii="Times New Roman" w:hAnsi="Times New Roman" w:cs="Times New Roman"/>
          <w:sz w:val="28"/>
          <w:szCs w:val="28"/>
        </w:rPr>
        <w:t xml:space="preserve">                                                             УТВЕРЖДЕНО</w:t>
      </w:r>
    </w:p>
    <w:p w:rsidR="00AC0847" w:rsidRDefault="00AC0847" w:rsidP="00AC0847">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AC0847" w:rsidRPr="008173CE" w:rsidRDefault="00AC0847" w:rsidP="00AC0847">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ВС.Абсадиева</w:t>
      </w:r>
      <w:proofErr w:type="spellEnd"/>
    </w:p>
    <w:p w:rsidR="000E5CA4" w:rsidRPr="008173CE" w:rsidRDefault="000E5CA4" w:rsidP="00AC0847">
      <w:pPr>
        <w:pStyle w:val="ConsPlusNonformat"/>
        <w:ind w:firstLine="720"/>
        <w:jc w:val="right"/>
        <w:rPr>
          <w:rFonts w:ascii="Times New Roman" w:hAnsi="Times New Roman" w:cs="Times New Roman"/>
          <w:sz w:val="28"/>
          <w:szCs w:val="28"/>
        </w:rPr>
      </w:pPr>
      <w:r w:rsidRPr="008173CE">
        <w:rPr>
          <w:rFonts w:ascii="Times New Roman" w:hAnsi="Times New Roman" w:cs="Times New Roman"/>
          <w:sz w:val="28"/>
          <w:szCs w:val="28"/>
        </w:rPr>
        <w:t xml:space="preserve">                                       </w:t>
      </w:r>
    </w:p>
    <w:p w:rsidR="000E5CA4" w:rsidRPr="008173CE" w:rsidRDefault="000E5CA4" w:rsidP="00AC0847">
      <w:pPr>
        <w:pStyle w:val="ConsPlusNonformat"/>
        <w:ind w:firstLine="720"/>
        <w:jc w:val="right"/>
        <w:rPr>
          <w:rFonts w:ascii="Times New Roman" w:hAnsi="Times New Roman" w:cs="Times New Roman"/>
          <w:sz w:val="28"/>
          <w:szCs w:val="28"/>
        </w:rPr>
      </w:pPr>
      <w:bookmarkStart w:id="0" w:name="_GoBack"/>
      <w:bookmarkEnd w:id="0"/>
      <w:r w:rsidRPr="008173CE">
        <w:rPr>
          <w:rFonts w:ascii="Times New Roman" w:hAnsi="Times New Roman" w:cs="Times New Roman"/>
          <w:sz w:val="28"/>
          <w:szCs w:val="28"/>
        </w:rPr>
        <w:t xml:space="preserve">                                       </w:t>
      </w:r>
    </w:p>
    <w:p w:rsidR="000E5CA4" w:rsidRDefault="000E5CA4" w:rsidP="00A2362B">
      <w:pPr>
        <w:ind w:firstLine="709"/>
        <w:rPr>
          <w:rFonts w:ascii="Times New Roman" w:hAnsi="Times New Roman" w:cs="Times New Roman"/>
          <w:sz w:val="28"/>
          <w:szCs w:val="28"/>
        </w:rPr>
      </w:pPr>
    </w:p>
    <w:p w:rsidR="007C60A3" w:rsidRDefault="000E5CA4" w:rsidP="000E5CA4">
      <w:pPr>
        <w:ind w:firstLine="709"/>
        <w:jc w:val="center"/>
        <w:rPr>
          <w:rFonts w:ascii="Times New Roman" w:hAnsi="Times New Roman" w:cs="Times New Roman"/>
          <w:sz w:val="28"/>
          <w:szCs w:val="28"/>
        </w:rPr>
      </w:pPr>
      <w:r>
        <w:rPr>
          <w:rFonts w:ascii="Times New Roman" w:hAnsi="Times New Roman" w:cs="Times New Roman"/>
          <w:sz w:val="28"/>
          <w:szCs w:val="28"/>
        </w:rPr>
        <w:t>Типовое положение об антикоррупционной политике организации</w:t>
      </w:r>
    </w:p>
    <w:p w:rsidR="007C60A3" w:rsidRPr="00A72119" w:rsidRDefault="007C60A3" w:rsidP="00A2362B">
      <w:pPr>
        <w:ind w:firstLine="709"/>
        <w:rPr>
          <w:rFonts w:ascii="Times New Roman" w:hAnsi="Times New Roman" w:cs="Times New Roman"/>
          <w:sz w:val="28"/>
          <w:szCs w:val="28"/>
        </w:rPr>
      </w:pPr>
    </w:p>
    <w:p w:rsidR="00A72119" w:rsidRPr="00A72119" w:rsidRDefault="00A72119" w:rsidP="009509B1">
      <w:pPr>
        <w:ind w:firstLine="709"/>
        <w:jc w:val="center"/>
        <w:rPr>
          <w:rFonts w:ascii="Times New Roman" w:hAnsi="Times New Roman" w:cs="Times New Roman"/>
          <w:sz w:val="28"/>
          <w:szCs w:val="28"/>
        </w:rPr>
      </w:pPr>
      <w:bookmarkStart w:id="1" w:name="sub_1"/>
      <w:r w:rsidRPr="00A72119">
        <w:rPr>
          <w:rFonts w:ascii="Times New Roman" w:hAnsi="Times New Roman" w:cs="Times New Roman"/>
          <w:sz w:val="28"/>
          <w:szCs w:val="28"/>
        </w:rPr>
        <w:t>1. Цели и задачи внедрения антикоррупционной политики</w:t>
      </w:r>
    </w:p>
    <w:bookmarkEnd w:id="1"/>
    <w:p w:rsidR="00A72119" w:rsidRPr="00A72119" w:rsidRDefault="00A72119" w:rsidP="00A2362B">
      <w:pPr>
        <w:ind w:firstLine="709"/>
        <w:rPr>
          <w:rFonts w:ascii="Times New Roman" w:hAnsi="Times New Roman" w:cs="Times New Roman"/>
          <w:sz w:val="28"/>
          <w:szCs w:val="28"/>
        </w:rPr>
      </w:pPr>
    </w:p>
    <w:p w:rsidR="00A72119" w:rsidRDefault="00A72119" w:rsidP="00A2362B">
      <w:pPr>
        <w:ind w:firstLine="709"/>
        <w:rPr>
          <w:rFonts w:ascii="Times New Roman" w:hAnsi="Times New Roman" w:cs="Times New Roman"/>
          <w:sz w:val="28"/>
          <w:szCs w:val="28"/>
        </w:rPr>
      </w:pPr>
      <w:r w:rsidRPr="00A72119">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7" w:history="1">
        <w:r w:rsidRPr="00A72119">
          <w:rPr>
            <w:rStyle w:val="ac"/>
            <w:rFonts w:ascii="Times New Roman" w:hAnsi="Times New Roman" w:cs="Times New Roman"/>
            <w:color w:val="auto"/>
            <w:sz w:val="28"/>
            <w:szCs w:val="28"/>
            <w:u w:val="none"/>
          </w:rPr>
          <w:t>Федерального закона</w:t>
        </w:r>
      </w:hyperlink>
      <w:r w:rsidR="00F20680">
        <w:rPr>
          <w:rFonts w:ascii="Times New Roman" w:hAnsi="Times New Roman" w:cs="Times New Roman"/>
          <w:sz w:val="28"/>
          <w:szCs w:val="28"/>
        </w:rPr>
        <w:t xml:space="preserve"> от 25 декабря 2008 </w:t>
      </w:r>
      <w:r w:rsidRPr="00A72119">
        <w:rPr>
          <w:rFonts w:ascii="Times New Roman" w:hAnsi="Times New Roman" w:cs="Times New Roman"/>
          <w:sz w:val="28"/>
          <w:szCs w:val="28"/>
        </w:rPr>
        <w:t xml:space="preserve">г. </w:t>
      </w:r>
      <w:r w:rsidR="00D650CD">
        <w:rPr>
          <w:rFonts w:ascii="Times New Roman" w:hAnsi="Times New Roman" w:cs="Times New Roman"/>
          <w:sz w:val="28"/>
          <w:szCs w:val="28"/>
        </w:rPr>
        <w:t>№</w:t>
      </w:r>
      <w:r w:rsidR="00F20680">
        <w:rPr>
          <w:rFonts w:ascii="Times New Roman" w:hAnsi="Times New Roman" w:cs="Times New Roman"/>
          <w:sz w:val="28"/>
          <w:szCs w:val="28"/>
        </w:rPr>
        <w:t xml:space="preserve"> </w:t>
      </w:r>
      <w:r w:rsidRPr="00A72119">
        <w:rPr>
          <w:rFonts w:ascii="Times New Roman" w:hAnsi="Times New Roman" w:cs="Times New Roman"/>
          <w:sz w:val="28"/>
          <w:szCs w:val="28"/>
        </w:rPr>
        <w:t xml:space="preserve">273-ФЗ </w:t>
      </w:r>
      <w:r w:rsidR="00D3404B">
        <w:rPr>
          <w:rFonts w:ascii="Times New Roman" w:hAnsi="Times New Roman" w:cs="Times New Roman"/>
          <w:sz w:val="28"/>
          <w:szCs w:val="28"/>
        </w:rPr>
        <w:br/>
      </w:r>
      <w:r w:rsidRPr="00A72119">
        <w:rPr>
          <w:rFonts w:ascii="Times New Roman" w:hAnsi="Times New Roman" w:cs="Times New Roman"/>
          <w:sz w:val="28"/>
          <w:szCs w:val="28"/>
        </w:rPr>
        <w:t xml:space="preserve">"О противодействии коррупции" и </w:t>
      </w:r>
      <w:hyperlink r:id="rId8" w:history="1">
        <w:r w:rsidRPr="00A72119">
          <w:rPr>
            <w:rStyle w:val="ac"/>
            <w:rFonts w:ascii="Times New Roman" w:hAnsi="Times New Roman" w:cs="Times New Roman"/>
            <w:color w:val="auto"/>
            <w:sz w:val="28"/>
            <w:szCs w:val="28"/>
            <w:u w:val="none"/>
          </w:rPr>
          <w:t>методичес</w:t>
        </w:r>
        <w:r w:rsidR="00FB0713">
          <w:rPr>
            <w:rStyle w:val="ac"/>
            <w:rFonts w:ascii="Times New Roman" w:hAnsi="Times New Roman" w:cs="Times New Roman"/>
            <w:color w:val="auto"/>
            <w:sz w:val="28"/>
            <w:szCs w:val="28"/>
            <w:u w:val="none"/>
          </w:rPr>
          <w:t>кими</w:t>
        </w:r>
        <w:r w:rsidRPr="00A72119">
          <w:rPr>
            <w:rStyle w:val="ac"/>
            <w:rFonts w:ascii="Times New Roman" w:hAnsi="Times New Roman" w:cs="Times New Roman"/>
            <w:color w:val="auto"/>
            <w:sz w:val="28"/>
            <w:szCs w:val="28"/>
            <w:u w:val="none"/>
          </w:rPr>
          <w:t xml:space="preserve"> рекоменда</w:t>
        </w:r>
        <w:r w:rsidR="00FB0713">
          <w:rPr>
            <w:rStyle w:val="ac"/>
            <w:rFonts w:ascii="Times New Roman" w:hAnsi="Times New Roman" w:cs="Times New Roman"/>
            <w:color w:val="auto"/>
            <w:sz w:val="28"/>
            <w:szCs w:val="28"/>
            <w:u w:val="none"/>
          </w:rPr>
          <w:t>циями</w:t>
        </w:r>
      </w:hyperlink>
      <w:r w:rsidRPr="00A72119">
        <w:rPr>
          <w:rFonts w:ascii="Times New Roman" w:hAnsi="Times New Roman" w:cs="Times New Roman"/>
          <w:sz w:val="28"/>
          <w:szCs w:val="28"/>
        </w:rPr>
        <w:t xml:space="preserve">, </w:t>
      </w:r>
      <w:r w:rsidR="00D650CD">
        <w:rPr>
          <w:rFonts w:ascii="Times New Roman" w:hAnsi="Times New Roman" w:cs="Times New Roman"/>
          <w:sz w:val="28"/>
          <w:szCs w:val="28"/>
        </w:rPr>
        <w:t>подготовленны</w:t>
      </w:r>
      <w:r w:rsidR="00DE4FBD">
        <w:rPr>
          <w:rFonts w:ascii="Times New Roman" w:hAnsi="Times New Roman" w:cs="Times New Roman"/>
          <w:sz w:val="28"/>
          <w:szCs w:val="28"/>
        </w:rPr>
        <w:t>ми</w:t>
      </w:r>
      <w:r w:rsidR="00D650CD">
        <w:rPr>
          <w:rFonts w:ascii="Times New Roman" w:hAnsi="Times New Roman" w:cs="Times New Roman"/>
          <w:sz w:val="28"/>
          <w:szCs w:val="28"/>
        </w:rPr>
        <w:t xml:space="preserve"> </w:t>
      </w:r>
      <w:r w:rsidRPr="00A72119">
        <w:rPr>
          <w:rFonts w:ascii="Times New Roman" w:hAnsi="Times New Roman" w:cs="Times New Roman"/>
          <w:sz w:val="28"/>
          <w:szCs w:val="28"/>
        </w:rPr>
        <w:t xml:space="preserve">Министерством труда и социальной защиты </w:t>
      </w:r>
      <w:r w:rsidR="00D650CD">
        <w:rPr>
          <w:rFonts w:ascii="Times New Roman" w:hAnsi="Times New Roman" w:cs="Times New Roman"/>
          <w:sz w:val="28"/>
          <w:szCs w:val="28"/>
        </w:rPr>
        <w:t>Российской Федерации</w:t>
      </w:r>
      <w:r w:rsidR="006F66A0">
        <w:rPr>
          <w:rStyle w:val="af2"/>
          <w:rFonts w:ascii="Times New Roman" w:hAnsi="Times New Roman" w:cs="Times New Roman"/>
          <w:sz w:val="28"/>
          <w:szCs w:val="28"/>
        </w:rPr>
        <w:footnoteReference w:id="1"/>
      </w:r>
      <w:r w:rsidR="00D650CD">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 Настоящая Антикоррупционная политика является внутренним документом [</w:t>
      </w:r>
      <w:r w:rsidRPr="00D3404B">
        <w:rPr>
          <w:rStyle w:val="a3"/>
          <w:rFonts w:ascii="Times New Roman" w:hAnsi="Times New Roman" w:cs="Times New Roman"/>
          <w:b w:val="0"/>
          <w:color w:val="auto"/>
          <w:sz w:val="28"/>
          <w:szCs w:val="28"/>
        </w:rPr>
        <w:t>наименование организации</w:t>
      </w:r>
      <w:r w:rsidRPr="00D3404B">
        <w:rPr>
          <w:rFonts w:ascii="Times New Roman" w:hAnsi="Times New Roman" w:cs="Times New Roman"/>
          <w:sz w:val="28"/>
          <w:szCs w:val="28"/>
        </w:rPr>
        <w:t xml:space="preserve">] (далее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Организация), направленным на профилактику и пресечение коррупционных правонарушений в деятельности Организации</w:t>
      </w:r>
      <w:r w:rsidR="006F66A0">
        <w:rPr>
          <w:rStyle w:val="af2"/>
          <w:rFonts w:ascii="Times New Roman" w:hAnsi="Times New Roman" w:cs="Times New Roman"/>
          <w:sz w:val="28"/>
          <w:szCs w:val="28"/>
        </w:rPr>
        <w:footnoteReference w:id="2"/>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 Основными целями внедрения в Организации Антикоррупционной политики являются: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обобщение и разъяснение основных требований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области противодействия коррупции, применяемых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основных принципов антикоррупционной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определение области применения Политики и круга лиц, попадающих </w:t>
      </w:r>
      <w:r w:rsidRPr="00D3404B">
        <w:rPr>
          <w:rFonts w:ascii="Times New Roman" w:hAnsi="Times New Roman" w:cs="Times New Roman"/>
          <w:sz w:val="28"/>
          <w:szCs w:val="28"/>
        </w:rPr>
        <w:lastRenderedPageBreak/>
        <w:t>под ее действие;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2" w:name="sub_2"/>
      <w:r w:rsidRPr="00D3404B">
        <w:rPr>
          <w:rFonts w:ascii="Times New Roman" w:hAnsi="Times New Roman" w:cs="Times New Roman"/>
          <w:b w:val="0"/>
          <w:color w:val="auto"/>
          <w:sz w:val="28"/>
          <w:szCs w:val="28"/>
        </w:rPr>
        <w:t>2. Используемые в политике понятия и определения</w:t>
      </w:r>
    </w:p>
    <w:bookmarkEnd w:id="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0E5CA4">
        <w:rPr>
          <w:rFonts w:ascii="Times New Roman" w:hAnsi="Times New Roman" w:cs="Times New Roman"/>
          <w:sz w:val="28"/>
          <w:szCs w:val="28"/>
        </w:rPr>
        <w:t>«</w:t>
      </w:r>
      <w:r w:rsidRPr="00D3404B">
        <w:rPr>
          <w:rFonts w:ascii="Times New Roman" w:hAnsi="Times New Roman" w:cs="Times New Roman"/>
          <w:sz w:val="28"/>
          <w:szCs w:val="28"/>
        </w:rPr>
        <w:t>О противодействии коррупции</w:t>
      </w:r>
      <w:r w:rsidR="000E5CA4">
        <w:rPr>
          <w:rFonts w:ascii="Times New Roman" w:hAnsi="Times New Roman" w:cs="Times New Roman"/>
          <w:sz w:val="28"/>
          <w:szCs w:val="28"/>
        </w:rPr>
        <w:t>»</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296742">
        <w:rPr>
          <w:rFonts w:ascii="Times New Roman" w:hAnsi="Times New Roman" w:cs="Times New Roman"/>
          <w:sz w:val="28"/>
          <w:szCs w:val="28"/>
        </w:rPr>
        <w:br/>
      </w:r>
      <w:r w:rsidR="000E5CA4">
        <w:rPr>
          <w:rFonts w:ascii="Times New Roman" w:hAnsi="Times New Roman" w:cs="Times New Roman"/>
          <w:sz w:val="28"/>
          <w:szCs w:val="28"/>
        </w:rPr>
        <w:t>«</w:t>
      </w:r>
      <w:r w:rsidRPr="00D3404B">
        <w:rPr>
          <w:rFonts w:ascii="Times New Roman" w:hAnsi="Times New Roman" w:cs="Times New Roman"/>
          <w:sz w:val="28"/>
          <w:szCs w:val="28"/>
        </w:rPr>
        <w:t>О противодействии коррупции</w:t>
      </w:r>
      <w:r w:rsidR="000E5CA4">
        <w:rPr>
          <w:rFonts w:ascii="Times New Roman" w:hAnsi="Times New Roman" w:cs="Times New Roman"/>
          <w:sz w:val="28"/>
          <w:szCs w:val="28"/>
        </w:rPr>
        <w:t>»</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а</w:t>
      </w:r>
      <w:proofErr w:type="gramEnd"/>
      <w:r w:rsidRPr="00D3404B">
        <w:rPr>
          <w:rFonts w:ascii="Times New Roman" w:hAnsi="Times New Roman" w:cs="Times New Roman"/>
          <w:sz w:val="28"/>
          <w:szCs w:val="28"/>
        </w:rPr>
        <w:t>) по предупреждению коррупции, в том числе по выявлению и последующему устранению причин коррупции (профилактика коррупции);</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б</w:t>
      </w:r>
      <w:proofErr w:type="gramEnd"/>
      <w:r w:rsidRPr="00D3404B">
        <w:rPr>
          <w:rFonts w:ascii="Times New Roman" w:hAnsi="Times New Roman" w:cs="Times New Roman"/>
          <w:sz w:val="28"/>
          <w:szCs w:val="28"/>
        </w:rPr>
        <w:t>) по выявлению, предупреждению, пресечению, раскрытию и расследованию коррупционных правонарушений (борьба с коррупцией);</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в</w:t>
      </w:r>
      <w:proofErr w:type="gramEnd"/>
      <w:r w:rsidRPr="00D3404B">
        <w:rPr>
          <w:rFonts w:ascii="Times New Roman" w:hAnsi="Times New Roman" w:cs="Times New Roman"/>
          <w:sz w:val="28"/>
          <w:szCs w:val="28"/>
        </w:rPr>
        <w:t>) по минимизации и (или) ликвидации последствий коррупционных правонарушений.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w:t>
      </w:r>
      <w:r w:rsidR="000E5CA4">
        <w:rPr>
          <w:rFonts w:ascii="Times New Roman" w:hAnsi="Times New Roman" w:cs="Times New Roman"/>
          <w:sz w:val="28"/>
          <w:szCs w:val="28"/>
        </w:rPr>
        <w:t xml:space="preserve"> </w:t>
      </w:r>
      <w:r w:rsidRPr="00D3404B">
        <w:rPr>
          <w:rFonts w:ascii="Times New Roman" w:hAnsi="Times New Roman" w:cs="Times New Roman"/>
          <w:sz w:val="28"/>
          <w:szCs w:val="28"/>
        </w:rPr>
        <w:t>юридическое</w:t>
      </w:r>
      <w:r w:rsidR="000E5CA4">
        <w:rPr>
          <w:rFonts w:ascii="Times New Roman" w:hAnsi="Times New Roman" w:cs="Times New Roman"/>
          <w:sz w:val="28"/>
          <w:szCs w:val="28"/>
        </w:rPr>
        <w:t xml:space="preserve"> </w:t>
      </w:r>
      <w:r w:rsidRPr="00D3404B">
        <w:rPr>
          <w:rFonts w:ascii="Times New Roman" w:hAnsi="Times New Roman" w:cs="Times New Roman"/>
          <w:sz w:val="28"/>
          <w:szCs w:val="28"/>
        </w:rPr>
        <w:t>или физическое лицо, с которым Организация вступает в договорные отношения, за исключением трудовых отношений.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Взятка</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оказания ему </w:t>
      </w:r>
      <w:r w:rsidR="000E5CA4" w:rsidRPr="00D3404B">
        <w:rPr>
          <w:rFonts w:ascii="Times New Roman" w:hAnsi="Times New Roman" w:cs="Times New Roman"/>
          <w:sz w:val="28"/>
          <w:szCs w:val="28"/>
        </w:rPr>
        <w:t xml:space="preserve">незаконных </w:t>
      </w:r>
      <w:r w:rsidRPr="00D3404B">
        <w:rPr>
          <w:rFonts w:ascii="Times New Roman" w:hAnsi="Times New Roman" w:cs="Times New Roman"/>
          <w:sz w:val="28"/>
          <w:szCs w:val="28"/>
        </w:rPr>
        <w:t xml:space="preserve">услуг имущественного характера, предоставления иных имущественных прав за совершение действий (бездействие) в пользу </w:t>
      </w:r>
      <w:r w:rsidRPr="00D3404B">
        <w:rPr>
          <w:rFonts w:ascii="Times New Roman" w:hAnsi="Times New Roman" w:cs="Times New Roman"/>
          <w:sz w:val="28"/>
          <w:szCs w:val="28"/>
        </w:rPr>
        <w:lastRenderedPageBreak/>
        <w:t>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1"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 xml:space="preserve">Личная заинтересованность работника (представителя организации)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3" w:name="sub_3"/>
      <w:r w:rsidRPr="00D3404B">
        <w:rPr>
          <w:rFonts w:ascii="Times New Roman" w:hAnsi="Times New Roman" w:cs="Times New Roman"/>
          <w:b w:val="0"/>
          <w:color w:val="auto"/>
          <w:sz w:val="28"/>
          <w:szCs w:val="28"/>
        </w:rPr>
        <w:t>3. Основные принципы антикоррупционной деятельности организации</w:t>
      </w:r>
    </w:p>
    <w:bookmarkEnd w:id="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2"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0E5CA4">
        <w:rPr>
          <w:rFonts w:ascii="Times New Roman" w:hAnsi="Times New Roman" w:cs="Times New Roman"/>
          <w:sz w:val="28"/>
          <w:szCs w:val="28"/>
        </w:rPr>
        <w:t>«</w:t>
      </w:r>
      <w:r w:rsidRPr="00D3404B">
        <w:rPr>
          <w:rFonts w:ascii="Times New Roman" w:hAnsi="Times New Roman" w:cs="Times New Roman"/>
          <w:sz w:val="28"/>
          <w:szCs w:val="28"/>
        </w:rPr>
        <w:t>О противодействии коррупции</w:t>
      </w:r>
      <w:r w:rsidR="000E5CA4">
        <w:rPr>
          <w:rFonts w:ascii="Times New Roman" w:hAnsi="Times New Roman" w:cs="Times New Roman"/>
          <w:sz w:val="28"/>
          <w:szCs w:val="28"/>
        </w:rPr>
        <w:t>»</w:t>
      </w:r>
      <w:r w:rsidRPr="00D3404B">
        <w:rPr>
          <w:rFonts w:ascii="Times New Roman" w:hAnsi="Times New Roman" w:cs="Times New Roman"/>
          <w:sz w:val="28"/>
          <w:szCs w:val="28"/>
        </w:rPr>
        <w:t xml:space="preserve"> противодействие коррупции в Российской Федерации основывается на следующих основных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2) законность;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 неотвратимость ответственности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 приоритетное применение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3"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4"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0E5CA4">
        <w:rPr>
          <w:rFonts w:ascii="Times New Roman" w:hAnsi="Times New Roman" w:cs="Times New Roman"/>
          <w:sz w:val="28"/>
          <w:szCs w:val="28"/>
        </w:rPr>
        <w:t>«</w:t>
      </w:r>
      <w:r w:rsidRPr="00D3404B">
        <w:rPr>
          <w:rFonts w:ascii="Times New Roman" w:hAnsi="Times New Roman" w:cs="Times New Roman"/>
          <w:sz w:val="28"/>
          <w:szCs w:val="28"/>
        </w:rPr>
        <w:t>О противодействии коррупции</w:t>
      </w:r>
      <w:r w:rsidR="000E5CA4">
        <w:rPr>
          <w:rFonts w:ascii="Times New Roman" w:hAnsi="Times New Roman" w:cs="Times New Roman"/>
          <w:sz w:val="28"/>
          <w:szCs w:val="28"/>
        </w:rPr>
        <w:t>»</w:t>
      </w:r>
      <w:r w:rsidRPr="00D3404B">
        <w:rPr>
          <w:rFonts w:ascii="Times New Roman" w:hAnsi="Times New Roman" w:cs="Times New Roman"/>
          <w:sz w:val="28"/>
          <w:szCs w:val="28"/>
        </w:rPr>
        <w:t xml:space="preserve"> и иным нормативным правовым актам, применяемым к Организации.</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б</w:t>
      </w:r>
      <w:proofErr w:type="gramEnd"/>
      <w:r w:rsidRPr="00D3404B">
        <w:rPr>
          <w:rFonts w:ascii="Times New Roman" w:hAnsi="Times New Roman" w:cs="Times New Roman"/>
          <w:sz w:val="28"/>
          <w:szCs w:val="28"/>
        </w:rPr>
        <w:t>)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в</w:t>
      </w:r>
      <w:proofErr w:type="gramEnd"/>
      <w:r w:rsidRPr="00D3404B">
        <w:rPr>
          <w:rFonts w:ascii="Times New Roman" w:hAnsi="Times New Roman" w:cs="Times New Roman"/>
          <w:sz w:val="28"/>
          <w:szCs w:val="28"/>
        </w:rPr>
        <w:t>)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г</w:t>
      </w:r>
      <w:proofErr w:type="gramEnd"/>
      <w:r w:rsidRPr="00D3404B">
        <w:rPr>
          <w:rFonts w:ascii="Times New Roman" w:hAnsi="Times New Roman" w:cs="Times New Roman"/>
          <w:sz w:val="28"/>
          <w:szCs w:val="28"/>
        </w:rPr>
        <w:t>) Принцип нулевой толерантности: неприятие в Организации коррупции в любых формах и проявлениях.</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д</w:t>
      </w:r>
      <w:proofErr w:type="gramEnd"/>
      <w:r w:rsidRPr="00D3404B">
        <w:rPr>
          <w:rFonts w:ascii="Times New Roman" w:hAnsi="Times New Roman" w:cs="Times New Roman"/>
          <w:sz w:val="28"/>
          <w:szCs w:val="28"/>
        </w:rPr>
        <w:t>)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е</w:t>
      </w:r>
      <w:proofErr w:type="gramEnd"/>
      <w:r w:rsidRPr="00D3404B">
        <w:rPr>
          <w:rFonts w:ascii="Times New Roman" w:hAnsi="Times New Roman" w:cs="Times New Roman"/>
          <w:sz w:val="28"/>
          <w:szCs w:val="28"/>
        </w:rPr>
        <w:t>)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ж</w:t>
      </w:r>
      <w:proofErr w:type="gramEnd"/>
      <w:r w:rsidRPr="00D3404B">
        <w:rPr>
          <w:rFonts w:ascii="Times New Roman" w:hAnsi="Times New Roman" w:cs="Times New Roman"/>
          <w:sz w:val="28"/>
          <w:szCs w:val="28"/>
        </w:rPr>
        <w:t>) Принцип обязательности проверки контрагентов</w:t>
      </w:r>
      <w:r w:rsidR="00DB38AB">
        <w:rPr>
          <w:rStyle w:val="af2"/>
          <w:rFonts w:ascii="Times New Roman" w:hAnsi="Times New Roman" w:cs="Times New Roman"/>
          <w:sz w:val="28"/>
          <w:szCs w:val="28"/>
        </w:rPr>
        <w:footnoteReference w:id="3"/>
      </w:r>
      <w:r w:rsidRPr="00D3404B">
        <w:rPr>
          <w:rFonts w:ascii="Times New Roman" w:hAnsi="Times New Roman" w:cs="Times New Roman"/>
          <w:sz w:val="28"/>
          <w:szCs w:val="28"/>
        </w:rPr>
        <w:t xml:space="preserve">: в Организации на постоянной основе осуществляется проверка контрагентов на предмет их </w:t>
      </w:r>
      <w:r w:rsidRPr="00D3404B">
        <w:rPr>
          <w:rFonts w:ascii="Times New Roman" w:hAnsi="Times New Roman" w:cs="Times New Roman"/>
          <w:sz w:val="28"/>
          <w:szCs w:val="28"/>
        </w:rPr>
        <w:lastRenderedPageBreak/>
        <w:t>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з</w:t>
      </w:r>
      <w:proofErr w:type="gramEnd"/>
      <w:r w:rsidRPr="00D3404B">
        <w:rPr>
          <w:rFonts w:ascii="Times New Roman" w:hAnsi="Times New Roman" w:cs="Times New Roman"/>
          <w:sz w:val="28"/>
          <w:szCs w:val="28"/>
        </w:rPr>
        <w:t>)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и</w:t>
      </w:r>
      <w:proofErr w:type="gramEnd"/>
      <w:r w:rsidRPr="00D3404B">
        <w:rPr>
          <w:rFonts w:ascii="Times New Roman" w:hAnsi="Times New Roman" w:cs="Times New Roman"/>
          <w:sz w:val="28"/>
          <w:szCs w:val="28"/>
        </w:rPr>
        <w:t>)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к</w:t>
      </w:r>
      <w:proofErr w:type="gramEnd"/>
      <w:r w:rsidRPr="00D3404B">
        <w:rPr>
          <w:rFonts w:ascii="Times New Roman" w:hAnsi="Times New Roman" w:cs="Times New Roman"/>
          <w:sz w:val="28"/>
          <w:szCs w:val="28"/>
        </w:rPr>
        <w:t>)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4" w:name="sub_4"/>
      <w:r w:rsidRPr="00D3404B">
        <w:rPr>
          <w:rFonts w:ascii="Times New Roman" w:hAnsi="Times New Roman" w:cs="Times New Roman"/>
          <w:b w:val="0"/>
          <w:color w:val="auto"/>
          <w:sz w:val="28"/>
          <w:szCs w:val="28"/>
        </w:rPr>
        <w:t>4. Область применения политики и круг лиц, попадающих под ее действие</w:t>
      </w:r>
    </w:p>
    <w:bookmarkEnd w:id="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5" w:name="sub_5"/>
      <w:r w:rsidRPr="00D3404B">
        <w:rPr>
          <w:rFonts w:ascii="Times New Roman" w:hAnsi="Times New Roman" w:cs="Times New Roman"/>
          <w:b w:val="0"/>
          <w:color w:val="auto"/>
          <w:sz w:val="28"/>
          <w:szCs w:val="28"/>
        </w:rPr>
        <w:t>5. Должностные лица организации, ответственные за реализацию антикоррупционной политики</w:t>
      </w:r>
    </w:p>
    <w:bookmarkEnd w:id="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5.1.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является ответственным за организацию всех мероприятий, направленных на противодействие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5.2.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подготовка предложений, направленных на устранение причин и условий, порождающих риск возникновения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разработка и представление на утверждение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проектов локальных нормативных актов, направленных на реализацию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мероприятий по вопросам профилактики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для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w:t>
      </w:r>
      <w:r w:rsidRPr="00D3404B">
        <w:rPr>
          <w:rStyle w:val="a3"/>
          <w:rFonts w:ascii="Times New Roman" w:hAnsi="Times New Roman" w:cs="Times New Roman"/>
          <w:b w:val="0"/>
          <w:color w:val="auto"/>
          <w:sz w:val="28"/>
          <w:szCs w:val="28"/>
        </w:rPr>
        <w:t>указать иные обязанности</w:t>
      </w:r>
      <w:r w:rsidRPr="00D3404B">
        <w:rPr>
          <w:rFonts w:ascii="Times New Roman" w:hAnsi="Times New Roman" w:cs="Times New Roman"/>
          <w:sz w:val="28"/>
          <w:szCs w:val="28"/>
        </w:rPr>
        <w:t>].</w:t>
      </w:r>
    </w:p>
    <w:p w:rsidR="00D3404B" w:rsidRDefault="00D3404B" w:rsidP="00D3404B">
      <w:pPr>
        <w:rPr>
          <w:rFonts w:ascii="Times New Roman" w:hAnsi="Times New Roman" w:cs="Times New Roman"/>
          <w:sz w:val="28"/>
          <w:szCs w:val="28"/>
        </w:rPr>
      </w:pPr>
    </w:p>
    <w:p w:rsidR="00976420" w:rsidRPr="00D3404B" w:rsidRDefault="00976420"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6" w:name="sub_6"/>
      <w:r w:rsidRPr="00D3404B">
        <w:rPr>
          <w:rFonts w:ascii="Times New Roman" w:hAnsi="Times New Roman" w:cs="Times New Roman"/>
          <w:b w:val="0"/>
          <w:color w:val="auto"/>
          <w:sz w:val="28"/>
          <w:szCs w:val="28"/>
        </w:rPr>
        <w:t>6. Обязанности работников и организации, связанные с предупреждением и противодействием коррупции</w:t>
      </w:r>
    </w:p>
    <w:bookmarkEnd w:id="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w:t>
      </w:r>
      <w:r w:rsidRPr="00D3404B">
        <w:rPr>
          <w:rStyle w:val="a3"/>
          <w:rFonts w:ascii="Times New Roman" w:hAnsi="Times New Roman" w:cs="Times New Roman"/>
          <w:b w:val="0"/>
          <w:color w:val="auto"/>
          <w:sz w:val="28"/>
          <w:szCs w:val="28"/>
        </w:rPr>
        <w:t>указать иные обязанности</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
    <w:p w:rsidR="00D3404B" w:rsidRPr="00D3404B" w:rsidRDefault="00D3404B" w:rsidP="009509B1">
      <w:pPr>
        <w:pStyle w:val="1"/>
        <w:rPr>
          <w:rFonts w:ascii="Times New Roman" w:hAnsi="Times New Roman" w:cs="Times New Roman"/>
          <w:b w:val="0"/>
          <w:color w:val="auto"/>
          <w:sz w:val="28"/>
          <w:szCs w:val="28"/>
        </w:rPr>
      </w:pPr>
      <w:bookmarkStart w:id="7" w:name="sub_7"/>
      <w:r w:rsidRPr="00D3404B">
        <w:rPr>
          <w:rFonts w:ascii="Times New Roman" w:hAnsi="Times New Roman" w:cs="Times New Roman"/>
          <w:b w:val="0"/>
          <w:color w:val="auto"/>
          <w:sz w:val="28"/>
          <w:szCs w:val="28"/>
        </w:rPr>
        <w:t>7. Реализуемые организацией антикоррупционные мероприятия</w:t>
      </w:r>
    </w:p>
    <w:bookmarkEnd w:id="7"/>
    <w:p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9"/>
        <w:gridCol w:w="5505"/>
      </w:tblGrid>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Присоединение к Антикоррупционной хартии российского бизнеса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sidR="005C26A2">
              <w:rPr>
                <w:rFonts w:ascii="Times New Roman" w:hAnsi="Times New Roman" w:cs="Times New Roman"/>
                <w:sz w:val="28"/>
                <w:szCs w:val="28"/>
              </w:rPr>
              <w:t>ы</w:t>
            </w:r>
            <w:r w:rsidRPr="00D3404B">
              <w:rPr>
                <w:rFonts w:ascii="Times New Roman" w:hAnsi="Times New Roman" w:cs="Times New Roman"/>
                <w:sz w:val="28"/>
                <w:szCs w:val="28"/>
              </w:rPr>
              <w:t xml:space="preserve"> работников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w:t>
            </w:r>
            <w:r w:rsidRPr="00D3404B">
              <w:rPr>
                <w:rFonts w:ascii="Times New Roman" w:hAnsi="Times New Roman" w:cs="Times New Roman"/>
                <w:sz w:val="28"/>
                <w:szCs w:val="28"/>
              </w:rPr>
              <w:lastRenderedPageBreak/>
              <w:t>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sidR="00595D39">
              <w:rPr>
                <w:rFonts w:ascii="Times New Roman" w:hAnsi="Times New Roman" w:cs="Times New Roman"/>
                <w:sz w:val="28"/>
                <w:szCs w:val="28"/>
              </w:rPr>
              <w:t xml:space="preserve"> (</w:t>
            </w:r>
            <w:r w:rsidR="00595D39" w:rsidRPr="00D3404B">
              <w:rPr>
                <w:rFonts w:ascii="Times New Roman" w:hAnsi="Times New Roman" w:cs="Times New Roman"/>
                <w:sz w:val="28"/>
                <w:szCs w:val="28"/>
              </w:rPr>
              <w:t>о</w:t>
            </w:r>
            <w:r w:rsidR="00595D39">
              <w:rPr>
                <w:rFonts w:ascii="Times New Roman" w:hAnsi="Times New Roman" w:cs="Times New Roman"/>
                <w:sz w:val="28"/>
                <w:szCs w:val="28"/>
              </w:rPr>
              <w:t> </w:t>
            </w:r>
            <w:r w:rsidR="00595D39" w:rsidRPr="00D3404B">
              <w:rPr>
                <w:rFonts w:ascii="Times New Roman" w:hAnsi="Times New Roman" w:cs="Times New Roman"/>
                <w:sz w:val="28"/>
                <w:szCs w:val="28"/>
              </w:rPr>
              <w:t>наличии личной заинтересованности</w:t>
            </w:r>
            <w:r w:rsidR="00595D39">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заполнение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соблюдения внутренних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Периодическое проведение внешнего аудита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8" w:name="sub_8"/>
      <w:r w:rsidRPr="00D3404B">
        <w:rPr>
          <w:rFonts w:ascii="Times New Roman" w:hAnsi="Times New Roman" w:cs="Times New Roman"/>
          <w:b w:val="0"/>
          <w:color w:val="auto"/>
          <w:sz w:val="28"/>
          <w:szCs w:val="28"/>
        </w:rPr>
        <w:t>8. Внедрение стандартов поведения работников организации</w:t>
      </w:r>
    </w:p>
    <w:bookmarkEnd w:id="8"/>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9" w:name="sub_9"/>
      <w:r w:rsidRPr="00D3404B">
        <w:rPr>
          <w:rFonts w:ascii="Times New Roman" w:hAnsi="Times New Roman" w:cs="Times New Roman"/>
          <w:b w:val="0"/>
          <w:color w:val="auto"/>
          <w:sz w:val="28"/>
          <w:szCs w:val="28"/>
        </w:rPr>
        <w:t>9. Выявление и урегулирование конфликта интересов</w:t>
      </w:r>
    </w:p>
    <w:bookmarkEnd w:id="9"/>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0" w:name="sub_10"/>
      <w:r w:rsidRPr="00D3404B">
        <w:rPr>
          <w:rFonts w:ascii="Times New Roman" w:hAnsi="Times New Roman" w:cs="Times New Roman"/>
          <w:b w:val="0"/>
          <w:color w:val="auto"/>
          <w:sz w:val="28"/>
          <w:szCs w:val="28"/>
        </w:rPr>
        <w:t>10. Правила обмена деловыми подарками и знаками делового гостеприимства</w:t>
      </w:r>
    </w:p>
    <w:bookmarkEnd w:id="10"/>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5"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1" w:name="sub_11"/>
      <w:r w:rsidRPr="00D3404B">
        <w:rPr>
          <w:rFonts w:ascii="Times New Roman" w:hAnsi="Times New Roman" w:cs="Times New Roman"/>
          <w:b w:val="0"/>
          <w:color w:val="auto"/>
          <w:sz w:val="28"/>
          <w:szCs w:val="28"/>
        </w:rPr>
        <w:t>11. Оценка коррупционных рисков</w:t>
      </w:r>
    </w:p>
    <w:bookmarkEnd w:id="11"/>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коррупционных рисков проводится в Организации на регулярной основе.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представить деятельность Организации в виде отдельных бизнес-</w:t>
      </w:r>
      <w:r w:rsidRPr="00D3404B">
        <w:rPr>
          <w:rFonts w:ascii="Times New Roman" w:hAnsi="Times New Roman" w:cs="Times New Roman"/>
          <w:sz w:val="28"/>
          <w:szCs w:val="28"/>
        </w:rPr>
        <w:lastRenderedPageBreak/>
        <w:t>процессов, в каждом из которых выделить составные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Для каждого </w:t>
      </w:r>
      <w:proofErr w:type="spellStart"/>
      <w:r w:rsidRPr="00D3404B">
        <w:rPr>
          <w:rFonts w:ascii="Times New Roman" w:hAnsi="Times New Roman" w:cs="Times New Roman"/>
          <w:sz w:val="28"/>
          <w:szCs w:val="28"/>
        </w:rPr>
        <w:t>подпроцесса</w:t>
      </w:r>
      <w:proofErr w:type="spellEnd"/>
      <w:r w:rsidRPr="00D3404B">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вероятные формы осуществления коррупционных платежей.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00FA003A">
        <w:rPr>
          <w:rStyle w:val="af2"/>
          <w:rFonts w:ascii="Times New Roman" w:hAnsi="Times New Roman" w:cs="Times New Roman"/>
          <w:sz w:val="28"/>
          <w:szCs w:val="28"/>
        </w:rPr>
        <w:footnoteReference w:id="4"/>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осуществление коррупционных платежей и т.д.</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2" w:name="sub_12"/>
      <w:r w:rsidRPr="00D3404B">
        <w:rPr>
          <w:rFonts w:ascii="Times New Roman" w:hAnsi="Times New Roman" w:cs="Times New Roman"/>
          <w:b w:val="0"/>
          <w:color w:val="auto"/>
          <w:sz w:val="28"/>
          <w:szCs w:val="28"/>
        </w:rPr>
        <w:lastRenderedPageBreak/>
        <w:t>12. Консультирование и обучение работников организации</w:t>
      </w:r>
    </w:p>
    <w:bookmarkEnd w:id="1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00D31FF9">
        <w:rPr>
          <w:rStyle w:val="af2"/>
          <w:rFonts w:ascii="Times New Roman" w:hAnsi="Times New Roman" w:cs="Times New Roman"/>
          <w:color w:val="000000"/>
          <w:sz w:val="28"/>
          <w:szCs w:val="28"/>
        </w:rPr>
        <w:footnoteReference w:id="5"/>
      </w:r>
      <w:r w:rsidR="00D31FF9" w:rsidRPr="00D31FF9">
        <w:rPr>
          <w:rFonts w:ascii="Times New Roman" w:hAnsi="Times New Roman" w:cs="Times New Roman"/>
          <w:color w:val="000000"/>
          <w:sz w:val="28"/>
          <w:szCs w:val="28"/>
        </w:rPr>
        <w:t>.</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Pr="00D3404B">
        <w:rPr>
          <w:rFonts w:ascii="Times New Roman" w:hAnsi="Times New Roman" w:cs="Times New Roman"/>
          <w:sz w:val="28"/>
          <w:szCs w:val="28"/>
        </w:rPr>
        <w:t xml:space="preserve"> необходимо учитывать цели и задачи обучения, категорию обучаемых, вид обучения в зависимости от времени его проведения.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зависимости от времени проведения можно выделить следующие виды обучения: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w:t>
      </w:r>
      <w:r w:rsidRPr="00D3404B">
        <w:rPr>
          <w:rFonts w:ascii="Times New Roman" w:hAnsi="Times New Roman" w:cs="Times New Roman"/>
          <w:sz w:val="28"/>
          <w:szCs w:val="28"/>
        </w:rPr>
        <w:lastRenderedPageBreak/>
        <w:t>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3" w:name="sub_13"/>
      <w:r w:rsidRPr="00D3404B">
        <w:rPr>
          <w:rFonts w:ascii="Times New Roman" w:hAnsi="Times New Roman" w:cs="Times New Roman"/>
          <w:b w:val="0"/>
          <w:color w:val="auto"/>
          <w:sz w:val="28"/>
          <w:szCs w:val="28"/>
        </w:rPr>
        <w:t>13. Внутренний контроль и аудит</w:t>
      </w:r>
    </w:p>
    <w:bookmarkEnd w:id="1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6"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xml:space="preserve"> 402-ФЗ </w:t>
      </w:r>
      <w:r w:rsidR="00207ADF">
        <w:rPr>
          <w:rFonts w:ascii="Times New Roman" w:hAnsi="Times New Roman" w:cs="Times New Roman"/>
          <w:sz w:val="28"/>
          <w:szCs w:val="28"/>
        </w:rPr>
        <w:t>«</w:t>
      </w:r>
      <w:r w:rsidRPr="00D3404B">
        <w:rPr>
          <w:rFonts w:ascii="Times New Roman" w:hAnsi="Times New Roman" w:cs="Times New Roman"/>
          <w:sz w:val="28"/>
          <w:szCs w:val="28"/>
        </w:rPr>
        <w:t>О бухгалтерском учете</w:t>
      </w:r>
      <w:r w:rsidR="00207ADF">
        <w:rPr>
          <w:rFonts w:ascii="Times New Roman" w:hAnsi="Times New Roman" w:cs="Times New Roman"/>
          <w:sz w:val="28"/>
          <w:szCs w:val="28"/>
        </w:rPr>
        <w:t>»</w:t>
      </w:r>
      <w:r w:rsidRPr="00D3404B">
        <w:rPr>
          <w:rFonts w:ascii="Times New Roman" w:hAnsi="Times New Roman" w:cs="Times New Roman"/>
          <w:sz w:val="28"/>
          <w:szCs w:val="28"/>
        </w:rPr>
        <w:t xml:space="preserve"> установлена обязанность для всех организаций осуществлять внутренний контроль хозяйственных операций.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операций хозяйственной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закупки или продажи по ценам, значительно отличающимся от рыночных;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сомнительные платежи наличными.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4" w:name="sub_14"/>
      <w:r w:rsidRPr="00D3404B">
        <w:rPr>
          <w:rFonts w:ascii="Times New Roman" w:hAnsi="Times New Roman" w:cs="Times New Roman"/>
          <w:b w:val="0"/>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r w:rsidRPr="00D3404B">
        <w:rPr>
          <w:rFonts w:ascii="Times New Roman" w:hAnsi="Times New Roman" w:cs="Times New Roman"/>
          <w:sz w:val="28"/>
          <w:szCs w:val="28"/>
        </w:rPr>
        <w:lastRenderedPageBreak/>
        <w:t>антикоррупционных стандартов могут включаться в договоры, заключаемые с организациями-контрагентами.</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5" w:name="sub_15"/>
      <w:r w:rsidRPr="00D3404B">
        <w:rPr>
          <w:rFonts w:ascii="Times New Roman" w:hAnsi="Times New Roman" w:cs="Times New Roman"/>
          <w:b w:val="0"/>
          <w:color w:val="auto"/>
          <w:sz w:val="28"/>
          <w:szCs w:val="28"/>
        </w:rPr>
        <w:t>15. Сотрудничество с правоохранительными органами в сфере противодействия коррупции</w:t>
      </w:r>
    </w:p>
    <w:bookmarkEnd w:id="1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15.4. Сотрудничество с правоохранительными органами также проявляется в форме: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w:t>
      </w:r>
      <w:r w:rsidRPr="00D3404B">
        <w:rPr>
          <w:rFonts w:ascii="Times New Roman" w:hAnsi="Times New Roman" w:cs="Times New Roman"/>
          <w:sz w:val="28"/>
          <w:szCs w:val="28"/>
        </w:rPr>
        <w:lastRenderedPageBreak/>
        <w:t>привлекаются специалисты в соответствующей области права.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6" w:name="sub_16"/>
      <w:r w:rsidRPr="00D3404B">
        <w:rPr>
          <w:rFonts w:ascii="Times New Roman" w:hAnsi="Times New Roman" w:cs="Times New Roman"/>
          <w:b w:val="0"/>
          <w:color w:val="auto"/>
          <w:sz w:val="28"/>
          <w:szCs w:val="28"/>
        </w:rPr>
        <w:t>16. Ответственность сотрудников за несоблюдение требований антикоррупционной политики</w:t>
      </w:r>
    </w:p>
    <w:bookmarkEnd w:id="1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том числе </w:t>
      </w:r>
      <w:hyperlink r:id="rId17" w:history="1">
        <w:r w:rsidRPr="00D3404B">
          <w:rPr>
            <w:rStyle w:val="a4"/>
            <w:rFonts w:ascii="Times New Roman" w:hAnsi="Times New Roman"/>
            <w:color w:val="auto"/>
            <w:sz w:val="28"/>
            <w:szCs w:val="28"/>
          </w:rPr>
          <w:t>Уголовного кодекса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w:t>
      </w:r>
      <w:hyperlink r:id="rId18" w:history="1">
        <w:r w:rsidRPr="00D3404B">
          <w:rPr>
            <w:rStyle w:val="a4"/>
            <w:rFonts w:ascii="Times New Roman" w:hAnsi="Times New Roman"/>
            <w:color w:val="auto"/>
            <w:sz w:val="28"/>
            <w:szCs w:val="28"/>
          </w:rPr>
          <w:t>Кодекса</w:t>
        </w:r>
      </w:hyperlink>
      <w:r w:rsidRPr="00D3404B">
        <w:rPr>
          <w:rFonts w:ascii="Times New Roman" w:hAnsi="Times New Roman" w:cs="Times New Roman"/>
          <w:sz w:val="28"/>
          <w:szCs w:val="28"/>
        </w:rPr>
        <w:t xml:space="preserve"> Российской Федерации об административных правонарушениях, </w:t>
      </w:r>
      <w:hyperlink r:id="rId19" w:history="1">
        <w:r w:rsidRPr="00D3404B">
          <w:rPr>
            <w:rStyle w:val="a4"/>
            <w:rFonts w:ascii="Times New Roman" w:hAnsi="Times New Roman"/>
            <w:color w:val="auto"/>
            <w:sz w:val="28"/>
            <w:szCs w:val="28"/>
          </w:rPr>
          <w:t>Федерального закона</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Pr="00D3404B">
        <w:rPr>
          <w:rFonts w:ascii="Times New Roman" w:hAnsi="Times New Roman" w:cs="Times New Roman"/>
          <w:sz w:val="28"/>
          <w:szCs w:val="28"/>
        </w:rPr>
        <w:t>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за соблюдение принципов и требований настоящей Политики.</w:t>
      </w:r>
    </w:p>
    <w:p w:rsid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rsidR="0073208D" w:rsidRPr="008118E8" w:rsidRDefault="0073208D"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7" w:name="sub_17"/>
      <w:r w:rsidRPr="00D3404B">
        <w:rPr>
          <w:rFonts w:ascii="Times New Roman" w:hAnsi="Times New Roman" w:cs="Times New Roman"/>
          <w:b w:val="0"/>
          <w:color w:val="auto"/>
          <w:sz w:val="28"/>
          <w:szCs w:val="28"/>
        </w:rPr>
        <w:t>17. Порядок пересмотра и внесения изменений в антикоррупционную политику организации</w:t>
      </w:r>
    </w:p>
    <w:bookmarkEnd w:id="17"/>
    <w:p w:rsidR="00D3404B" w:rsidRPr="008118E8" w:rsidRDefault="00D3404B" w:rsidP="00D3404B">
      <w:pPr>
        <w:rPr>
          <w:rFonts w:ascii="Times New Roman" w:hAnsi="Times New Roman" w:cs="Times New Roman"/>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соответствующий отчет, на основании которого в настоящую Политику могут быть внесены изменения и дополнения.</w:t>
      </w:r>
    </w:p>
    <w:p w:rsidR="00D3404B" w:rsidRPr="00A72119" w:rsidRDefault="00D3404B" w:rsidP="00184F8B">
      <w:pPr>
        <w:rPr>
          <w:rFonts w:ascii="Times New Roman" w:hAnsi="Times New Roman" w:cs="Times New Roman"/>
          <w:sz w:val="28"/>
          <w:szCs w:val="28"/>
        </w:rPr>
      </w:pPr>
      <w:r w:rsidRPr="00D3404B">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t>Российской Федерации</w:t>
      </w:r>
      <w:r w:rsidR="00184F8B">
        <w:rPr>
          <w:rFonts w:ascii="Times New Roman" w:hAnsi="Times New Roman" w:cs="Times New Roman"/>
          <w:sz w:val="28"/>
          <w:szCs w:val="28"/>
        </w:rPr>
        <w:t>.</w:t>
      </w:r>
    </w:p>
    <w:sectPr w:rsidR="00D3404B" w:rsidRPr="00A72119" w:rsidSect="00A2362B">
      <w:headerReference w:type="default" r:id="rId20"/>
      <w:foot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46" w:rsidRDefault="00120346" w:rsidP="00A72119">
      <w:r>
        <w:separator/>
      </w:r>
    </w:p>
  </w:endnote>
  <w:endnote w:type="continuationSeparator" w:id="0">
    <w:p w:rsidR="00120346" w:rsidRDefault="00120346"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35" w:rsidRDefault="00DE4FB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46" w:rsidRDefault="00120346" w:rsidP="00A72119">
      <w:r>
        <w:separator/>
      </w:r>
    </w:p>
  </w:footnote>
  <w:footnote w:type="continuationSeparator" w:id="0">
    <w:p w:rsidR="00120346" w:rsidRDefault="00120346" w:rsidP="00A72119">
      <w:r>
        <w:continuationSeparator/>
      </w:r>
    </w:p>
  </w:footnote>
  <w:footnote w:id="1">
    <w:p w:rsidR="006F66A0" w:rsidRPr="006F66A0" w:rsidRDefault="006F66A0">
      <w:pPr>
        <w:pStyle w:val="af0"/>
      </w:pPr>
      <w:r>
        <w:rPr>
          <w:rStyle w:val="af2"/>
        </w:rPr>
        <w:footnoteRef/>
      </w:r>
      <w:r>
        <w:t xml:space="preserve"> </w:t>
      </w:r>
      <w:r w:rsidRPr="006F66A0">
        <w:rPr>
          <w:rFonts w:cs="Minion Pro"/>
          <w:color w:val="000000"/>
        </w:rP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footnote>
  <w:footnote w:id="2">
    <w:p w:rsidR="006F66A0" w:rsidRPr="006F66A0" w:rsidRDefault="006F66A0">
      <w:pPr>
        <w:pStyle w:val="af0"/>
      </w:pPr>
      <w:r w:rsidRPr="006F66A0">
        <w:rPr>
          <w:rStyle w:val="af2"/>
        </w:rPr>
        <w:footnoteRef/>
      </w:r>
      <w:r w:rsidRPr="006F66A0">
        <w:t xml:space="preserve"> 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footnote>
  <w:footnote w:id="3">
    <w:p w:rsidR="00DB38AB" w:rsidRDefault="00DB38AB">
      <w:pPr>
        <w:pStyle w:val="af0"/>
      </w:pPr>
      <w:r>
        <w:rPr>
          <w:rStyle w:val="af2"/>
        </w:rPr>
        <w:footnoteRef/>
      </w:r>
      <w:r>
        <w:t xml:space="preserve"> </w:t>
      </w:r>
      <w:r w:rsidRPr="00DB38AB">
        <w:t>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footnote>
  <w:footnote w:id="4">
    <w:p w:rsidR="00FA003A" w:rsidRDefault="00FA003A">
      <w:pPr>
        <w:pStyle w:val="af0"/>
      </w:pPr>
      <w:r>
        <w:rPr>
          <w:rStyle w:val="af2"/>
        </w:rPr>
        <w:footnoteRef/>
      </w:r>
      <w:r>
        <w:t xml:space="preserve"> </w:t>
      </w:r>
      <w:r w:rsidRPr="00FA003A">
        <w:t>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footnote>
  <w:footnote w:id="5">
    <w:p w:rsidR="00D31FF9" w:rsidRDefault="00D31FF9">
      <w:pPr>
        <w:pStyle w:val="af0"/>
      </w:pPr>
      <w:r>
        <w:rPr>
          <w:rStyle w:val="af2"/>
        </w:rPr>
        <w:footnoteRef/>
      </w:r>
      <w:r>
        <w:t xml:space="preserve"> </w:t>
      </w:r>
      <w:r w:rsidRPr="00D31FF9">
        <w:t>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Конвенции ОЭСР по борьбе с подкупом иностранных должностных лиц при осуществлении международных коммерческих сделок от 21 ноября 1997 г. по фазе №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70118"/>
      <w:docPartObj>
        <w:docPartGallery w:val="Page Numbers (Top of Page)"/>
        <w:docPartUnique/>
      </w:docPartObj>
    </w:sdtPr>
    <w:sdtEndPr/>
    <w:sdtContent>
      <w:p w:rsidR="00570F6D" w:rsidRDefault="00570F6D">
        <w:pPr>
          <w:pStyle w:val="a8"/>
          <w:jc w:val="center"/>
        </w:pPr>
        <w:r>
          <w:fldChar w:fldCharType="begin"/>
        </w:r>
        <w:r>
          <w:instrText>PAGE   \* MERGEFORMAT</w:instrText>
        </w:r>
        <w:r>
          <w:fldChar w:fldCharType="separate"/>
        </w:r>
        <w:r w:rsidR="00C930F1">
          <w:rPr>
            <w:noProof/>
          </w:rPr>
          <w:t>4</w:t>
        </w:r>
        <w:r>
          <w:fldChar w:fldCharType="end"/>
        </w:r>
      </w:p>
    </w:sdtContent>
  </w:sdt>
  <w:p w:rsidR="00570F6D" w:rsidRDefault="00570F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CF"/>
    <w:rsid w:val="00053E13"/>
    <w:rsid w:val="000642F5"/>
    <w:rsid w:val="00075A19"/>
    <w:rsid w:val="000C4186"/>
    <w:rsid w:val="000D05AA"/>
    <w:rsid w:val="000E5CA4"/>
    <w:rsid w:val="00120346"/>
    <w:rsid w:val="00127398"/>
    <w:rsid w:val="00184F8B"/>
    <w:rsid w:val="001A6C2B"/>
    <w:rsid w:val="00207ADF"/>
    <w:rsid w:val="00222918"/>
    <w:rsid w:val="00241088"/>
    <w:rsid w:val="00293ED3"/>
    <w:rsid w:val="00296742"/>
    <w:rsid w:val="002E3258"/>
    <w:rsid w:val="00313B01"/>
    <w:rsid w:val="0046115A"/>
    <w:rsid w:val="004919D4"/>
    <w:rsid w:val="0052144A"/>
    <w:rsid w:val="00560035"/>
    <w:rsid w:val="00570F6D"/>
    <w:rsid w:val="005863F9"/>
    <w:rsid w:val="00595D39"/>
    <w:rsid w:val="005A225F"/>
    <w:rsid w:val="005B4199"/>
    <w:rsid w:val="005C26A2"/>
    <w:rsid w:val="00666791"/>
    <w:rsid w:val="006D1BB2"/>
    <w:rsid w:val="006E7006"/>
    <w:rsid w:val="006F01D8"/>
    <w:rsid w:val="006F66A0"/>
    <w:rsid w:val="0073054B"/>
    <w:rsid w:val="0073208D"/>
    <w:rsid w:val="007763F3"/>
    <w:rsid w:val="007C60A3"/>
    <w:rsid w:val="007D0C7F"/>
    <w:rsid w:val="007E64C9"/>
    <w:rsid w:val="008118E8"/>
    <w:rsid w:val="008307A0"/>
    <w:rsid w:val="00843247"/>
    <w:rsid w:val="0090246E"/>
    <w:rsid w:val="009509B1"/>
    <w:rsid w:val="00976420"/>
    <w:rsid w:val="00A00A54"/>
    <w:rsid w:val="00A2362B"/>
    <w:rsid w:val="00A24614"/>
    <w:rsid w:val="00A3423E"/>
    <w:rsid w:val="00A72119"/>
    <w:rsid w:val="00AB5332"/>
    <w:rsid w:val="00AC0847"/>
    <w:rsid w:val="00AC6CCF"/>
    <w:rsid w:val="00B2435D"/>
    <w:rsid w:val="00B96EF3"/>
    <w:rsid w:val="00BD10B9"/>
    <w:rsid w:val="00C60423"/>
    <w:rsid w:val="00C930F1"/>
    <w:rsid w:val="00CC6D35"/>
    <w:rsid w:val="00CE21D6"/>
    <w:rsid w:val="00D14D63"/>
    <w:rsid w:val="00D31FF9"/>
    <w:rsid w:val="00D3404B"/>
    <w:rsid w:val="00D650CD"/>
    <w:rsid w:val="00DB38AB"/>
    <w:rsid w:val="00DD094D"/>
    <w:rsid w:val="00DE4FBD"/>
    <w:rsid w:val="00E61F8A"/>
    <w:rsid w:val="00F20680"/>
    <w:rsid w:val="00FA003A"/>
    <w:rsid w:val="00F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D9DD8-00D1-463B-9CFD-5579752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 w:type="paragraph" w:customStyle="1" w:styleId="ConsPlusNonformat">
    <w:name w:val="ConsPlusNonformat"/>
    <w:uiPriority w:val="99"/>
    <w:rsid w:val="000E5C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499600/0" TargetMode="External"/><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12125267/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obileonline.garant.ru/document/redirect/12164203/133" TargetMode="External"/><Relationship Id="rId12" Type="http://schemas.openxmlformats.org/officeDocument/2006/relationships/hyperlink" Target="http://mobileonline.garant.ru/document/redirect/12164203/3" TargetMode="External"/><Relationship Id="rId17" Type="http://schemas.openxmlformats.org/officeDocument/2006/relationships/hyperlink" Target="http://mobileonline.garant.ru/document/redirect/10108000/0" TargetMode="External"/><Relationship Id="rId2" Type="http://schemas.openxmlformats.org/officeDocument/2006/relationships/styles" Target="styles.xml"/><Relationship Id="rId16" Type="http://schemas.openxmlformats.org/officeDocument/2006/relationships/hyperlink" Target="http://mobileonline.garant.ru/document/redirect/7010303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10108000/20401" TargetMode="External"/><Relationship Id="rId5" Type="http://schemas.openxmlformats.org/officeDocument/2006/relationships/footnotes" Target="footnotes.xml"/><Relationship Id="rId15" Type="http://schemas.openxmlformats.org/officeDocument/2006/relationships/hyperlink" Target="http://mobileonline.garant.ru/document/redirect/12164203/0" TargetMode="External"/><Relationship Id="rId23" Type="http://schemas.openxmlformats.org/officeDocument/2006/relationships/theme" Target="theme/theme1.xml"/><Relationship Id="rId10" Type="http://schemas.openxmlformats.org/officeDocument/2006/relationships/hyperlink" Target="http://mobileonline.garant.ru/document/redirect/12164203/102" TargetMode="External"/><Relationship Id="rId19" Type="http://schemas.openxmlformats.org/officeDocument/2006/relationships/hyperlink" Target="http://mobileonline.garant.ru/document/redirect/12164203/0" TargetMode="External"/><Relationship Id="rId4" Type="http://schemas.openxmlformats.org/officeDocument/2006/relationships/webSettings" Target="webSettings.xml"/><Relationship Id="rId9" Type="http://schemas.openxmlformats.org/officeDocument/2006/relationships/hyperlink" Target="http://mobileonline.garant.ru/document/redirect/12164203/101" TargetMode="External"/><Relationship Id="rId14" Type="http://schemas.openxmlformats.org/officeDocument/2006/relationships/hyperlink" Target="http://mobileonline.garant.ru/document/redirect/12164203/7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DA8C-60EE-4AE6-AAEF-3649CCF8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5166</Words>
  <Characters>29448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Виктор Викторович</dc:creator>
  <cp:keywords/>
  <dc:description/>
  <cp:lastModifiedBy>управдел</cp:lastModifiedBy>
  <cp:revision>5</cp:revision>
  <cp:lastPrinted>2021-03-22T08:48:00Z</cp:lastPrinted>
  <dcterms:created xsi:type="dcterms:W3CDTF">2021-09-28T16:37:00Z</dcterms:created>
  <dcterms:modified xsi:type="dcterms:W3CDTF">2021-10-26T09:22:00Z</dcterms:modified>
</cp:coreProperties>
</file>